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3A" w:rsidRDefault="006F0EA0">
      <w:pPr>
        <w:rPr>
          <w:rFonts w:cs="Times New Roman"/>
          <w:sz w:val="32"/>
          <w:szCs w:val="32"/>
        </w:rPr>
      </w:pPr>
      <w:r w:rsidRPr="008C5F08">
        <w:rPr>
          <w:rFonts w:cs="宋体" w:hint="eastAsia"/>
          <w:sz w:val="32"/>
          <w:szCs w:val="32"/>
        </w:rPr>
        <w:t>液压平台技术要求</w:t>
      </w:r>
      <w:r w:rsidR="008B46AE">
        <w:rPr>
          <w:rFonts w:cs="宋体" w:hint="eastAsia"/>
          <w:sz w:val="32"/>
          <w:szCs w:val="32"/>
        </w:rPr>
        <w:t>：</w:t>
      </w:r>
    </w:p>
    <w:p w:rsidR="00074F3A" w:rsidRDefault="008B46A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</w:t>
      </w:r>
      <w:r w:rsidR="006F0EA0" w:rsidRPr="00D026D0">
        <w:rPr>
          <w:rFonts w:cs="宋体" w:hint="eastAsia"/>
          <w:sz w:val="28"/>
          <w:szCs w:val="28"/>
        </w:rPr>
        <w:t>该平台需特殊定制，需包括导轨轮等附件，应能在导轨上推行，应能配合燃烧竖炉和漏烟量检测设备使用；</w:t>
      </w:r>
    </w:p>
    <w:p w:rsidR="00074F3A" w:rsidRDefault="008B46A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</w:t>
      </w:r>
      <w:r w:rsidR="006F0EA0" w:rsidRPr="00D026D0">
        <w:rPr>
          <w:rFonts w:cs="宋体" w:hint="eastAsia"/>
          <w:sz w:val="28"/>
          <w:szCs w:val="28"/>
        </w:rPr>
        <w:t>平台应使用金属材料制作，能在燃烧炉附近的高温环境下使用；</w:t>
      </w:r>
    </w:p>
    <w:p w:rsidR="00074F3A" w:rsidRDefault="008B46A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</w:t>
      </w:r>
      <w:r w:rsidR="006F0EA0" w:rsidRPr="00D026D0">
        <w:rPr>
          <w:rFonts w:cs="宋体" w:hint="eastAsia"/>
          <w:sz w:val="28"/>
          <w:szCs w:val="28"/>
        </w:rPr>
        <w:t>平台台面大小不小于</w:t>
      </w:r>
      <w:r w:rsidR="006F0EA0" w:rsidRPr="00D026D0">
        <w:rPr>
          <w:sz w:val="28"/>
          <w:szCs w:val="28"/>
        </w:rPr>
        <w:t>1800*1200mm</w:t>
      </w:r>
      <w:r w:rsidR="006F0EA0" w:rsidRPr="00D026D0">
        <w:rPr>
          <w:rFonts w:cs="宋体" w:hint="eastAsia"/>
          <w:sz w:val="28"/>
          <w:szCs w:val="28"/>
        </w:rPr>
        <w:t>；</w:t>
      </w:r>
    </w:p>
    <w:p w:rsidR="00074F3A" w:rsidRDefault="008B46A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</w:t>
      </w:r>
      <w:r w:rsidR="006F0EA0" w:rsidRPr="00D026D0">
        <w:rPr>
          <w:rFonts w:cs="宋体" w:hint="eastAsia"/>
          <w:sz w:val="28"/>
          <w:szCs w:val="28"/>
        </w:rPr>
        <w:t>平台高度范围不小于</w:t>
      </w:r>
      <w:r w:rsidR="006F0EA0" w:rsidRPr="00D026D0">
        <w:rPr>
          <w:sz w:val="28"/>
          <w:szCs w:val="28"/>
        </w:rPr>
        <w:t>1000</w:t>
      </w:r>
      <w:r w:rsidR="006F0EA0" w:rsidRPr="00D026D0">
        <w:rPr>
          <w:rFonts w:cs="宋体" w:hint="eastAsia"/>
          <w:sz w:val="28"/>
          <w:szCs w:val="28"/>
        </w:rPr>
        <w:t>～</w:t>
      </w:r>
      <w:r w:rsidR="006F0EA0" w:rsidRPr="00D026D0">
        <w:rPr>
          <w:sz w:val="28"/>
          <w:szCs w:val="28"/>
        </w:rPr>
        <w:t>1500mm</w:t>
      </w:r>
      <w:r w:rsidR="006F0EA0" w:rsidRPr="00D026D0">
        <w:rPr>
          <w:rFonts w:cs="宋体" w:hint="eastAsia"/>
          <w:sz w:val="28"/>
          <w:szCs w:val="28"/>
        </w:rPr>
        <w:t>；</w:t>
      </w:r>
    </w:p>
    <w:p w:rsidR="00074F3A" w:rsidRDefault="008B46A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、</w:t>
      </w:r>
      <w:r w:rsidR="006F0EA0" w:rsidRPr="00D026D0">
        <w:rPr>
          <w:rFonts w:cs="宋体" w:hint="eastAsia"/>
          <w:sz w:val="28"/>
          <w:szCs w:val="28"/>
        </w:rPr>
        <w:t>平台承重不小于</w:t>
      </w:r>
      <w:r w:rsidR="006F0EA0" w:rsidRPr="00D026D0">
        <w:rPr>
          <w:sz w:val="28"/>
          <w:szCs w:val="28"/>
        </w:rPr>
        <w:t>1t</w:t>
      </w:r>
      <w:r w:rsidR="006F0EA0" w:rsidRPr="00D026D0">
        <w:rPr>
          <w:rFonts w:cs="宋体" w:hint="eastAsia"/>
          <w:sz w:val="28"/>
          <w:szCs w:val="28"/>
        </w:rPr>
        <w:t>；</w:t>
      </w:r>
    </w:p>
    <w:p w:rsidR="00074F3A" w:rsidRDefault="008B46A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、</w:t>
      </w:r>
      <w:r w:rsidR="006F0EA0" w:rsidRPr="00D026D0">
        <w:rPr>
          <w:rFonts w:cs="宋体" w:hint="eastAsia"/>
          <w:sz w:val="28"/>
          <w:szCs w:val="28"/>
        </w:rPr>
        <w:t>平台动作应包括上升、下降和在所需高度锁定；</w:t>
      </w:r>
    </w:p>
    <w:p w:rsidR="00074F3A" w:rsidRDefault="008B46A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、</w:t>
      </w:r>
      <w:r w:rsidR="006F0EA0" w:rsidRPr="00D026D0">
        <w:rPr>
          <w:rFonts w:cs="宋体" w:hint="eastAsia"/>
          <w:sz w:val="28"/>
          <w:szCs w:val="28"/>
        </w:rPr>
        <w:t>在所需高度锁定期间，在工作环境下，平台应保持高度不变。</w:t>
      </w:r>
    </w:p>
    <w:p w:rsidR="00074F3A" w:rsidRDefault="008B46A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8</w:t>
      </w:r>
      <w:r>
        <w:rPr>
          <w:rFonts w:cs="宋体" w:hint="eastAsia"/>
          <w:sz w:val="28"/>
          <w:szCs w:val="28"/>
        </w:rPr>
        <w:t>、</w:t>
      </w:r>
      <w:r w:rsidR="006F0EA0" w:rsidRPr="00D026D0">
        <w:rPr>
          <w:rFonts w:cs="宋体" w:hint="eastAsia"/>
          <w:sz w:val="28"/>
          <w:szCs w:val="28"/>
        </w:rPr>
        <w:t>平台质保期不小于</w:t>
      </w:r>
      <w:r w:rsidR="006F0EA0" w:rsidRPr="00D026D0">
        <w:rPr>
          <w:sz w:val="28"/>
          <w:szCs w:val="28"/>
        </w:rPr>
        <w:t>1</w:t>
      </w:r>
      <w:r w:rsidR="006F0EA0" w:rsidRPr="00D026D0">
        <w:rPr>
          <w:rFonts w:cs="宋体" w:hint="eastAsia"/>
          <w:sz w:val="28"/>
          <w:szCs w:val="28"/>
        </w:rPr>
        <w:t>年</w:t>
      </w:r>
    </w:p>
    <w:sectPr w:rsidR="00074F3A" w:rsidSect="00E0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9E" w:rsidRDefault="00121B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1B9E" w:rsidRDefault="00121B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9E" w:rsidRDefault="00121B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1B9E" w:rsidRDefault="00121B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5D8"/>
    <w:rsid w:val="00074F3A"/>
    <w:rsid w:val="00121B9E"/>
    <w:rsid w:val="00140D91"/>
    <w:rsid w:val="002A3A71"/>
    <w:rsid w:val="00323193"/>
    <w:rsid w:val="00433737"/>
    <w:rsid w:val="004E47B5"/>
    <w:rsid w:val="0055661F"/>
    <w:rsid w:val="005F562F"/>
    <w:rsid w:val="006F0EA0"/>
    <w:rsid w:val="0072132B"/>
    <w:rsid w:val="008865D8"/>
    <w:rsid w:val="008B46AE"/>
    <w:rsid w:val="008C5F08"/>
    <w:rsid w:val="00973F05"/>
    <w:rsid w:val="00CE0074"/>
    <w:rsid w:val="00D026D0"/>
    <w:rsid w:val="00E0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E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E0074"/>
    <w:rPr>
      <w:sz w:val="18"/>
      <w:szCs w:val="18"/>
    </w:rPr>
  </w:style>
  <w:style w:type="paragraph" w:styleId="a4">
    <w:name w:val="footer"/>
    <w:basedOn w:val="a"/>
    <w:link w:val="Char0"/>
    <w:uiPriority w:val="99"/>
    <w:rsid w:val="00CE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E0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液压平台技术要求</dc:title>
  <dc:subject/>
  <dc:creator>汪晓磊</dc:creator>
  <cp:keywords/>
  <dc:description/>
  <cp:lastModifiedBy>周志玉</cp:lastModifiedBy>
  <cp:revision>3</cp:revision>
  <dcterms:created xsi:type="dcterms:W3CDTF">2016-11-07T07:16:00Z</dcterms:created>
  <dcterms:modified xsi:type="dcterms:W3CDTF">2016-11-07T08:50:00Z</dcterms:modified>
</cp:coreProperties>
</file>